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61" w:type="dxa"/>
        <w:tblInd w:w="-17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D539CE" w:rsidRPr="00D539CE" w14:paraId="2276928A" w14:textId="77777777" w:rsidTr="009C69E8">
        <w:trPr>
          <w:trHeight w:val="2253"/>
        </w:trPr>
        <w:tc>
          <w:tcPr>
            <w:tcW w:w="9661" w:type="dxa"/>
            <w:shd w:val="clear" w:color="auto" w:fill="D9D9D9" w:themeFill="background1" w:themeFillShade="D9"/>
          </w:tcPr>
          <w:p w14:paraId="22769288" w14:textId="77777777" w:rsidR="00D539CE" w:rsidRPr="00D539CE" w:rsidRDefault="001954C8" w:rsidP="000177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left="-284"/>
              <w:rPr>
                <w:b/>
                <w:sz w:val="36"/>
                <w:szCs w:val="36"/>
                <w:lang w:val="fr-FR"/>
              </w:rPr>
            </w:pPr>
            <w:bookmarkStart w:id="0" w:name="_GoBack"/>
            <w:bookmarkEnd w:id="0"/>
            <w:r>
              <w:rPr>
                <w:b/>
                <w:noProof/>
                <w:sz w:val="36"/>
                <w:szCs w:val="36"/>
                <w:lang w:val="fr-LU" w:eastAsia="fr-LU"/>
              </w:rPr>
              <w:t xml:space="preserve">   </w:t>
            </w:r>
            <w:r w:rsidR="0090597E">
              <w:rPr>
                <w:b/>
                <w:noProof/>
                <w:sz w:val="36"/>
                <w:szCs w:val="36"/>
                <w:lang w:val="fr-LU" w:eastAsia="fr-LU"/>
              </w:rPr>
              <w:drawing>
                <wp:inline distT="0" distB="0" distL="0" distR="0" wp14:anchorId="2276930C" wp14:editId="4B0DF1C5">
                  <wp:extent cx="1409700" cy="9958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390" cy="100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597E">
              <w:rPr>
                <w:b/>
                <w:sz w:val="36"/>
                <w:szCs w:val="36"/>
                <w:lang w:val="fr-FR"/>
              </w:rPr>
              <w:t xml:space="preserve">    </w:t>
            </w:r>
            <w:r w:rsidR="009420AB">
              <w:rPr>
                <w:b/>
                <w:sz w:val="36"/>
                <w:szCs w:val="36"/>
                <w:lang w:val="fr-FR"/>
              </w:rPr>
              <w:t>LISTE DES PIÈ</w:t>
            </w:r>
            <w:r w:rsidR="00D539CE" w:rsidRPr="00D539CE">
              <w:rPr>
                <w:b/>
                <w:sz w:val="36"/>
                <w:szCs w:val="36"/>
                <w:lang w:val="fr-FR"/>
              </w:rPr>
              <w:t>CES A FOURNIR</w:t>
            </w:r>
          </w:p>
          <w:p w14:paraId="22769289" w14:textId="77777777" w:rsidR="00D539CE" w:rsidRPr="00D539CE" w:rsidRDefault="00D539CE" w:rsidP="0001775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left="-284"/>
              <w:jc w:val="center"/>
              <w:rPr>
                <w:sz w:val="20"/>
                <w:szCs w:val="20"/>
                <w:lang w:val="fr-FR"/>
              </w:rPr>
            </w:pPr>
            <w:r w:rsidRPr="007C0D72">
              <w:rPr>
                <w:sz w:val="20"/>
                <w:szCs w:val="20"/>
                <w:lang w:val="fr-FR"/>
              </w:rPr>
              <w:t>(Loi du 8 janvier 2013 sur le surendettement)</w:t>
            </w:r>
          </w:p>
        </w:tc>
      </w:tr>
    </w:tbl>
    <w:p w14:paraId="328746DB" w14:textId="5BC7CA74" w:rsidR="00FE0B94" w:rsidRDefault="00FE0B94" w:rsidP="00D539CE">
      <w:pPr>
        <w:spacing w:after="0"/>
      </w:pPr>
    </w:p>
    <w:p w14:paraId="1AAE99C9" w14:textId="77777777" w:rsidR="009C69E8" w:rsidRDefault="009C69E8" w:rsidP="00D539CE">
      <w:pPr>
        <w:spacing w:after="0"/>
      </w:pPr>
    </w:p>
    <w:tbl>
      <w:tblPr>
        <w:tblStyle w:val="Grilledutableau"/>
        <w:tblW w:w="9653" w:type="dxa"/>
        <w:tblInd w:w="-176" w:type="dxa"/>
        <w:tblLook w:val="04A0" w:firstRow="1" w:lastRow="0" w:firstColumn="1" w:lastColumn="0" w:noHBand="0" w:noVBand="1"/>
      </w:tblPr>
      <w:tblGrid>
        <w:gridCol w:w="404"/>
        <w:gridCol w:w="5305"/>
        <w:gridCol w:w="3944"/>
      </w:tblGrid>
      <w:tr w:rsidR="00751067" w:rsidRPr="00751067" w14:paraId="2276928D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28C" w14:textId="77777777" w:rsidR="00751067" w:rsidRPr="00751067" w:rsidRDefault="00751067" w:rsidP="007510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51067">
              <w:rPr>
                <w:b/>
                <w:sz w:val="20"/>
                <w:szCs w:val="20"/>
                <w:lang w:val="fr-FR"/>
              </w:rPr>
              <w:t xml:space="preserve">Données personnelles </w:t>
            </w:r>
          </w:p>
        </w:tc>
      </w:tr>
      <w:tr w:rsidR="00EF294A" w:rsidRPr="00751067" w14:paraId="22769291" w14:textId="77777777" w:rsidTr="0019759D">
        <w:trPr>
          <w:trHeight w:val="246"/>
        </w:trPr>
        <w:tc>
          <w:tcPr>
            <w:tcW w:w="404" w:type="dxa"/>
          </w:tcPr>
          <w:p w14:paraId="2276928E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8F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Copie recto-verso de la carte d’identité / passeport</w:t>
            </w:r>
            <w:r w:rsidR="005741A4" w:rsidRPr="0075106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43" w:type="dxa"/>
          </w:tcPr>
          <w:p w14:paraId="22769290" w14:textId="055323F4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EF294A" w:rsidRPr="00751067" w14:paraId="22769295" w14:textId="77777777" w:rsidTr="0019759D">
        <w:trPr>
          <w:trHeight w:val="246"/>
        </w:trPr>
        <w:tc>
          <w:tcPr>
            <w:tcW w:w="404" w:type="dxa"/>
          </w:tcPr>
          <w:p w14:paraId="22769292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93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Copie de la carte de séjour</w:t>
            </w:r>
            <w:r w:rsidR="005741A4" w:rsidRPr="00751067">
              <w:rPr>
                <w:sz w:val="20"/>
                <w:szCs w:val="20"/>
                <w:lang w:val="fr-FR"/>
              </w:rPr>
              <w:t xml:space="preserve"> (</w:t>
            </w:r>
            <w:r w:rsidR="005741A4" w:rsidRPr="00751067">
              <w:rPr>
                <w:i/>
                <w:sz w:val="20"/>
                <w:szCs w:val="20"/>
                <w:lang w:val="fr-FR"/>
              </w:rPr>
              <w:t>le cas échéant</w:t>
            </w:r>
            <w:r w:rsidR="005741A4" w:rsidRPr="0075106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943" w:type="dxa"/>
          </w:tcPr>
          <w:p w14:paraId="22769294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EF294A" w:rsidRPr="00751067" w14:paraId="22769299" w14:textId="77777777" w:rsidTr="0019759D">
        <w:trPr>
          <w:trHeight w:val="1005"/>
        </w:trPr>
        <w:tc>
          <w:tcPr>
            <w:tcW w:w="404" w:type="dxa"/>
          </w:tcPr>
          <w:p w14:paraId="22769296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97" w14:textId="488E7F8F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Extrait du casier judiciaire</w:t>
            </w:r>
            <w:r w:rsidR="008B47D7">
              <w:rPr>
                <w:sz w:val="20"/>
                <w:szCs w:val="20"/>
                <w:lang w:val="fr-FR"/>
              </w:rPr>
              <w:t xml:space="preserve"> bulletin n°3 et 4 original</w:t>
            </w:r>
          </w:p>
        </w:tc>
        <w:tc>
          <w:tcPr>
            <w:tcW w:w="3943" w:type="dxa"/>
          </w:tcPr>
          <w:p w14:paraId="05AFE2E5" w14:textId="77777777" w:rsidR="008B47D7" w:rsidRDefault="00BD507C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Cité </w:t>
            </w:r>
            <w:r w:rsidR="008B47D7">
              <w:rPr>
                <w:sz w:val="20"/>
                <w:szCs w:val="20"/>
                <w:lang w:val="fr-FR"/>
              </w:rPr>
              <w:t>Judiciaire-</w:t>
            </w:r>
            <w:r w:rsidRPr="00751067">
              <w:rPr>
                <w:sz w:val="20"/>
                <w:szCs w:val="20"/>
                <w:lang w:val="fr-FR"/>
              </w:rPr>
              <w:t>Bâtiment BC</w:t>
            </w:r>
            <w:r w:rsidR="008B47D7">
              <w:rPr>
                <w:sz w:val="20"/>
                <w:szCs w:val="20"/>
                <w:lang w:val="fr-FR"/>
              </w:rPr>
              <w:t>-1</w:t>
            </w:r>
            <w:r w:rsidR="008B47D7" w:rsidRPr="008B47D7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="008B47D7">
              <w:rPr>
                <w:sz w:val="20"/>
                <w:szCs w:val="20"/>
                <w:lang w:val="fr-FR"/>
              </w:rPr>
              <w:t xml:space="preserve"> étage</w:t>
            </w:r>
            <w:r w:rsidR="00C33F32" w:rsidRPr="00751067">
              <w:rPr>
                <w:sz w:val="20"/>
                <w:szCs w:val="20"/>
                <w:lang w:val="fr-FR"/>
              </w:rPr>
              <w:t xml:space="preserve"> </w:t>
            </w:r>
          </w:p>
          <w:p w14:paraId="326AD74A" w14:textId="77777777" w:rsidR="009C69E8" w:rsidRDefault="00C33F32" w:rsidP="008B47D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t</w:t>
            </w:r>
            <w:r w:rsidR="00BD507C" w:rsidRPr="00751067">
              <w:rPr>
                <w:sz w:val="20"/>
                <w:szCs w:val="20"/>
                <w:lang w:val="fr-FR"/>
              </w:rPr>
              <w:t xml:space="preserve">él : 47 59 81 </w:t>
            </w:r>
            <w:r w:rsidR="008B47D7">
              <w:rPr>
                <w:sz w:val="20"/>
                <w:szCs w:val="20"/>
                <w:lang w:val="fr-FR"/>
              </w:rPr>
              <w:t>2</w:t>
            </w:r>
            <w:r w:rsidR="00BD507C" w:rsidRPr="00751067">
              <w:rPr>
                <w:sz w:val="20"/>
                <w:szCs w:val="20"/>
                <w:lang w:val="fr-FR"/>
              </w:rPr>
              <w:t>346</w:t>
            </w:r>
            <w:r w:rsidR="001E7245">
              <w:rPr>
                <w:sz w:val="20"/>
                <w:szCs w:val="20"/>
                <w:lang w:val="fr-FR"/>
              </w:rPr>
              <w:t xml:space="preserve">  </w:t>
            </w:r>
          </w:p>
          <w:p w14:paraId="22769298" w14:textId="040EF138" w:rsidR="008B47D7" w:rsidRPr="009C69E8" w:rsidRDefault="009C69E8" w:rsidP="008B47D7">
            <w:pPr>
              <w:rPr>
                <w:sz w:val="20"/>
                <w:szCs w:val="20"/>
                <w:lang w:val="fr-FR"/>
              </w:rPr>
            </w:pPr>
            <w:r w:rsidRPr="009C69E8">
              <w:rPr>
                <w:i/>
                <w:sz w:val="20"/>
                <w:szCs w:val="20"/>
                <w:lang w:val="fr-FR"/>
              </w:rPr>
              <w:t>ou via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>My</w:t>
            </w:r>
            <w:r w:rsidR="00B522C1">
              <w:rPr>
                <w:i/>
                <w:sz w:val="20"/>
                <w:szCs w:val="20"/>
                <w:lang w:val="fr-FR"/>
              </w:rPr>
              <w:t>Guichet.lu à l’aide de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 xml:space="preserve"> LuxTrust</w:t>
            </w:r>
          </w:p>
        </w:tc>
      </w:tr>
      <w:tr w:rsidR="00EF294A" w:rsidRPr="00751067" w14:paraId="2276929F" w14:textId="77777777" w:rsidTr="0019759D">
        <w:trPr>
          <w:trHeight w:val="1021"/>
        </w:trPr>
        <w:tc>
          <w:tcPr>
            <w:tcW w:w="404" w:type="dxa"/>
          </w:tcPr>
          <w:p w14:paraId="2276929A" w14:textId="77777777" w:rsidR="00EF294A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  <w:p w14:paraId="2276929B" w14:textId="77777777" w:rsidR="00754E06" w:rsidRPr="00751067" w:rsidRDefault="00754E06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9C" w14:textId="629C05FF" w:rsidR="00EF294A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Certificat de </w:t>
            </w:r>
            <w:r w:rsidR="009C69E8">
              <w:rPr>
                <w:sz w:val="20"/>
                <w:szCs w:val="20"/>
                <w:lang w:val="fr-FR"/>
              </w:rPr>
              <w:t>résidence élargi</w:t>
            </w:r>
          </w:p>
          <w:p w14:paraId="2276929D" w14:textId="77777777" w:rsidR="00754E06" w:rsidRPr="00751067" w:rsidRDefault="00754E06" w:rsidP="007510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Certificat de résidence</w:t>
            </w:r>
          </w:p>
        </w:tc>
        <w:tc>
          <w:tcPr>
            <w:tcW w:w="3943" w:type="dxa"/>
          </w:tcPr>
          <w:p w14:paraId="5416EFB6" w14:textId="77777777" w:rsidR="00C45935" w:rsidRDefault="00BD507C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Administration communale du lieu de résidence</w:t>
            </w:r>
          </w:p>
          <w:p w14:paraId="2276929E" w14:textId="640704A6" w:rsidR="009F2072" w:rsidRPr="009C69E8" w:rsidRDefault="009C69E8" w:rsidP="00751067">
            <w:pPr>
              <w:rPr>
                <w:sz w:val="20"/>
                <w:szCs w:val="20"/>
                <w:lang w:val="fr-FR"/>
              </w:rPr>
            </w:pPr>
            <w:r w:rsidRPr="009C69E8">
              <w:rPr>
                <w:i/>
                <w:sz w:val="20"/>
                <w:szCs w:val="20"/>
                <w:lang w:val="fr-FR"/>
              </w:rPr>
              <w:t>ou via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>My</w:t>
            </w:r>
            <w:r w:rsidR="00B522C1">
              <w:rPr>
                <w:i/>
                <w:sz w:val="20"/>
                <w:szCs w:val="20"/>
                <w:lang w:val="fr-FR"/>
              </w:rPr>
              <w:t>Guichet.lu à l’aide de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 xml:space="preserve"> LuxTrust</w:t>
            </w:r>
            <w:r w:rsidR="001E7245" w:rsidRPr="00A1302A">
              <w:rPr>
                <w:i/>
                <w:sz w:val="20"/>
                <w:szCs w:val="20"/>
                <w:lang w:val="fr-FR"/>
              </w:rPr>
              <w:t xml:space="preserve">    </w:t>
            </w:r>
          </w:p>
        </w:tc>
      </w:tr>
      <w:tr w:rsidR="00EF294A" w:rsidRPr="00751067" w14:paraId="227692A6" w14:textId="77777777" w:rsidTr="0019759D">
        <w:trPr>
          <w:trHeight w:val="1764"/>
        </w:trPr>
        <w:tc>
          <w:tcPr>
            <w:tcW w:w="404" w:type="dxa"/>
          </w:tcPr>
          <w:p w14:paraId="227692A0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A1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Certificat d’affiliation à la Sécurité sociale</w:t>
            </w:r>
          </w:p>
        </w:tc>
        <w:tc>
          <w:tcPr>
            <w:tcW w:w="3943" w:type="dxa"/>
          </w:tcPr>
          <w:p w14:paraId="227692A2" w14:textId="77777777" w:rsidR="00EF294A" w:rsidRPr="00751067" w:rsidRDefault="00BD507C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Centre Commun de la Sécurité Sociale</w:t>
            </w:r>
          </w:p>
          <w:p w14:paraId="227692A3" w14:textId="77777777" w:rsidR="00BD507C" w:rsidRPr="00D34B66" w:rsidRDefault="00BD507C" w:rsidP="00751067">
            <w:pPr>
              <w:jc w:val="both"/>
              <w:rPr>
                <w:sz w:val="20"/>
                <w:szCs w:val="20"/>
                <w:lang w:val="fr-LU"/>
              </w:rPr>
            </w:pPr>
            <w:r w:rsidRPr="00D34B66">
              <w:rPr>
                <w:sz w:val="20"/>
                <w:szCs w:val="20"/>
                <w:lang w:val="fr-LU"/>
              </w:rPr>
              <w:t>125 route d’Esch, 1471 Luxembourg</w:t>
            </w:r>
          </w:p>
          <w:p w14:paraId="227692A4" w14:textId="49D08615" w:rsidR="00BD507C" w:rsidRPr="00D34B66" w:rsidRDefault="00BD507C" w:rsidP="00751067">
            <w:pPr>
              <w:jc w:val="both"/>
              <w:rPr>
                <w:sz w:val="20"/>
                <w:szCs w:val="20"/>
                <w:lang w:val="fr-LU"/>
              </w:rPr>
            </w:pPr>
            <w:r w:rsidRPr="00D34B66">
              <w:rPr>
                <w:sz w:val="20"/>
                <w:szCs w:val="20"/>
                <w:lang w:val="fr-LU"/>
              </w:rPr>
              <w:t>Tél : 40 800 1</w:t>
            </w:r>
          </w:p>
          <w:p w14:paraId="712A8D9B" w14:textId="3C4D6B3A" w:rsidR="009F2072" w:rsidRPr="00D34B66" w:rsidRDefault="009C69E8" w:rsidP="00751067">
            <w:pPr>
              <w:jc w:val="both"/>
              <w:rPr>
                <w:i/>
                <w:sz w:val="20"/>
                <w:szCs w:val="20"/>
                <w:lang w:val="fr-LU"/>
              </w:rPr>
            </w:pPr>
            <w:r w:rsidRPr="00D34B66">
              <w:rPr>
                <w:i/>
                <w:sz w:val="20"/>
                <w:szCs w:val="20"/>
                <w:lang w:val="fr-LU"/>
              </w:rPr>
              <w:t xml:space="preserve">ou via: </w:t>
            </w:r>
            <w:hyperlink r:id="rId9" w:history="1">
              <w:r w:rsidR="00B522C1" w:rsidRPr="00D34B66">
                <w:rPr>
                  <w:rStyle w:val="Lienhypertexte"/>
                  <w:i/>
                  <w:sz w:val="20"/>
                  <w:szCs w:val="20"/>
                  <w:lang w:val="fr-LU"/>
                </w:rPr>
                <w:t>https://ccss.public.lu/fr/commandes-certificats/particuliers/commande-certificat-affiliation.html</w:t>
              </w:r>
            </w:hyperlink>
          </w:p>
          <w:p w14:paraId="227692A5" w14:textId="3B3B68A6" w:rsidR="00B522C1" w:rsidRPr="00D34B66" w:rsidRDefault="00B522C1" w:rsidP="00751067">
            <w:pPr>
              <w:jc w:val="both"/>
              <w:rPr>
                <w:sz w:val="20"/>
                <w:szCs w:val="20"/>
                <w:lang w:val="fr-LU"/>
              </w:rPr>
            </w:pPr>
          </w:p>
        </w:tc>
      </w:tr>
      <w:tr w:rsidR="00722A22" w:rsidRPr="00751067" w14:paraId="227692AD" w14:textId="77777777" w:rsidTr="0019759D">
        <w:trPr>
          <w:trHeight w:val="1531"/>
        </w:trPr>
        <w:tc>
          <w:tcPr>
            <w:tcW w:w="404" w:type="dxa"/>
          </w:tcPr>
          <w:p w14:paraId="227692A7" w14:textId="77777777" w:rsidR="00722A22" w:rsidRPr="00751067" w:rsidRDefault="00722A2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A8" w14:textId="77777777" w:rsidR="00722A22" w:rsidRPr="00751067" w:rsidRDefault="00722A2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Certificat de propriété ou de non-propriété</w:t>
            </w:r>
          </w:p>
        </w:tc>
        <w:tc>
          <w:tcPr>
            <w:tcW w:w="3943" w:type="dxa"/>
          </w:tcPr>
          <w:p w14:paraId="227692A9" w14:textId="77777777" w:rsidR="00722A22" w:rsidRPr="00751067" w:rsidRDefault="00722A22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Administration des Contributions Directes</w:t>
            </w:r>
          </w:p>
          <w:p w14:paraId="227692AA" w14:textId="77777777" w:rsidR="00722A22" w:rsidRPr="00751067" w:rsidRDefault="00722A22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Service des évaluations immobilières</w:t>
            </w:r>
          </w:p>
          <w:p w14:paraId="227692AB" w14:textId="77777777" w:rsidR="00722A22" w:rsidRPr="00751067" w:rsidRDefault="00722A22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5, rue de Hollerich, 1741 Luxembourg</w:t>
            </w:r>
          </w:p>
          <w:p w14:paraId="5396BB05" w14:textId="77777777" w:rsidR="00C45935" w:rsidRDefault="00722A22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Tél : </w:t>
            </w:r>
            <w:r w:rsidR="009F2072">
              <w:rPr>
                <w:sz w:val="20"/>
                <w:szCs w:val="20"/>
                <w:lang w:val="fr-FR"/>
              </w:rPr>
              <w:t>247-52290</w:t>
            </w:r>
            <w:r w:rsidR="001E7245">
              <w:rPr>
                <w:sz w:val="20"/>
                <w:szCs w:val="20"/>
                <w:lang w:val="fr-FR"/>
              </w:rPr>
              <w:t xml:space="preserve"> </w:t>
            </w:r>
          </w:p>
          <w:p w14:paraId="170DBED0" w14:textId="77777777" w:rsidR="00B522C1" w:rsidRDefault="00C45935" w:rsidP="00751067">
            <w:pPr>
              <w:jc w:val="both"/>
              <w:rPr>
                <w:i/>
                <w:sz w:val="20"/>
                <w:szCs w:val="20"/>
                <w:lang w:val="fr-FR"/>
              </w:rPr>
            </w:pPr>
            <w:r w:rsidRPr="009C69E8">
              <w:rPr>
                <w:i/>
                <w:sz w:val="20"/>
                <w:szCs w:val="20"/>
                <w:lang w:val="fr-FR"/>
              </w:rPr>
              <w:t xml:space="preserve">Ou </w:t>
            </w:r>
            <w:r w:rsidR="009C69E8" w:rsidRPr="009C69E8">
              <w:rPr>
                <w:i/>
                <w:sz w:val="20"/>
                <w:szCs w:val="20"/>
                <w:lang w:val="fr-FR"/>
              </w:rPr>
              <w:t>via :</w:t>
            </w:r>
            <w:r w:rsidR="00FE0B94" w:rsidRPr="009C69E8">
              <w:rPr>
                <w:i/>
                <w:sz w:val="20"/>
                <w:szCs w:val="20"/>
                <w:lang w:val="fr-FR"/>
              </w:rPr>
              <w:t xml:space="preserve"> </w:t>
            </w:r>
          </w:p>
          <w:p w14:paraId="11C87823" w14:textId="1BB2F3B0" w:rsidR="009F2072" w:rsidRDefault="00FE0B94" w:rsidP="00751067">
            <w:pPr>
              <w:jc w:val="both"/>
              <w:rPr>
                <w:rFonts w:cstheme="minorHAnsi"/>
                <w:i/>
                <w:color w:val="444444"/>
                <w:sz w:val="20"/>
                <w:szCs w:val="20"/>
                <w:shd w:val="clear" w:color="auto" w:fill="FFFFFF"/>
              </w:rPr>
            </w:pPr>
            <w:r w:rsidRPr="009C69E8">
              <w:rPr>
                <w:i/>
                <w:sz w:val="20"/>
                <w:szCs w:val="20"/>
                <w:lang w:val="fr-FR"/>
              </w:rPr>
              <w:t>E-mail</w:t>
            </w:r>
            <w:r>
              <w:rPr>
                <w:sz w:val="20"/>
                <w:szCs w:val="20"/>
                <w:lang w:val="fr-FR"/>
              </w:rPr>
              <w:t> </w:t>
            </w:r>
            <w:hyperlink r:id="rId10" w:history="1">
              <w:r w:rsidR="00B522C1" w:rsidRPr="00972838">
                <w:rPr>
                  <w:rStyle w:val="Lienhypertexte"/>
                  <w:rFonts w:cstheme="minorHAnsi"/>
                  <w:i/>
                  <w:sz w:val="20"/>
                  <w:szCs w:val="20"/>
                  <w:shd w:val="clear" w:color="auto" w:fill="FFFFFF"/>
                </w:rPr>
                <w:t>certificat.propriete@co.etat.lu</w:t>
              </w:r>
            </w:hyperlink>
          </w:p>
          <w:p w14:paraId="227692AC" w14:textId="53A8E791" w:rsidR="00B522C1" w:rsidRPr="009C69E8" w:rsidRDefault="00B522C1" w:rsidP="00751067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F294A" w:rsidRPr="00751067" w14:paraId="227692B1" w14:textId="77777777" w:rsidTr="0019759D">
        <w:trPr>
          <w:trHeight w:val="494"/>
        </w:trPr>
        <w:tc>
          <w:tcPr>
            <w:tcW w:w="404" w:type="dxa"/>
          </w:tcPr>
          <w:p w14:paraId="227692AE" w14:textId="77777777" w:rsidR="00EF294A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AF" w14:textId="77777777" w:rsidR="00EF294A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m</w:t>
            </w:r>
            <w:r w:rsidR="00EF294A" w:rsidRPr="00751067">
              <w:rPr>
                <w:i/>
                <w:sz w:val="20"/>
                <w:szCs w:val="20"/>
                <w:lang w:val="fr-FR"/>
              </w:rPr>
              <w:t>arié ou pacsé</w:t>
            </w:r>
            <w:r w:rsidR="001D0200" w:rsidRPr="00751067">
              <w:rPr>
                <w:i/>
                <w:sz w:val="20"/>
                <w:szCs w:val="20"/>
                <w:lang w:val="fr-FR"/>
              </w:rPr>
              <w:t>, avec contrat de mariage ou de partenariat</w:t>
            </w:r>
            <w:r w:rsidR="001D0200" w:rsidRPr="00751067">
              <w:rPr>
                <w:sz w:val="20"/>
                <w:szCs w:val="20"/>
                <w:lang w:val="fr-FR"/>
              </w:rPr>
              <w:t> : copie du contrat</w:t>
            </w:r>
            <w:r w:rsidR="00EF294A" w:rsidRPr="0075106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43" w:type="dxa"/>
          </w:tcPr>
          <w:p w14:paraId="227692B0" w14:textId="77777777" w:rsidR="00EF294A" w:rsidRPr="00751067" w:rsidRDefault="00EF294A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B5" w14:textId="77777777" w:rsidTr="0019759D">
        <w:trPr>
          <w:trHeight w:val="494"/>
        </w:trPr>
        <w:tc>
          <w:tcPr>
            <w:tcW w:w="404" w:type="dxa"/>
          </w:tcPr>
          <w:p w14:paraId="227692B2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B3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d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ivorcé</w:t>
            </w:r>
            <w:r w:rsidR="009A41A8" w:rsidRPr="00751067">
              <w:rPr>
                <w:sz w:val="20"/>
                <w:szCs w:val="20"/>
                <w:lang w:val="fr-FR"/>
              </w:rPr>
              <w:t> : jugement de divorce</w:t>
            </w:r>
            <w:r w:rsidR="005741A4" w:rsidRPr="00751067">
              <w:rPr>
                <w:sz w:val="20"/>
                <w:szCs w:val="20"/>
                <w:lang w:val="fr-FR"/>
              </w:rPr>
              <w:t xml:space="preserve"> et certificat de liquidation de la communauté</w:t>
            </w:r>
          </w:p>
        </w:tc>
        <w:tc>
          <w:tcPr>
            <w:tcW w:w="3943" w:type="dxa"/>
          </w:tcPr>
          <w:p w14:paraId="227692B4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B9" w14:textId="77777777" w:rsidTr="0019759D">
        <w:trPr>
          <w:trHeight w:val="246"/>
        </w:trPr>
        <w:tc>
          <w:tcPr>
            <w:tcW w:w="404" w:type="dxa"/>
          </w:tcPr>
          <w:p w14:paraId="227692B6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B7" w14:textId="3F2429DF" w:rsidR="00FE0B94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s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éparé</w:t>
            </w:r>
            <w:r w:rsidR="009A41A8" w:rsidRPr="00751067">
              <w:rPr>
                <w:sz w:val="20"/>
                <w:szCs w:val="20"/>
                <w:lang w:val="fr-FR"/>
              </w:rPr>
              <w:t> : référé de séparation</w:t>
            </w:r>
            <w:r w:rsidR="005741A4" w:rsidRPr="0075106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43" w:type="dxa"/>
          </w:tcPr>
          <w:p w14:paraId="227692B8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BE" w14:textId="77777777" w:rsidTr="0019759D">
        <w:trPr>
          <w:trHeight w:val="758"/>
        </w:trPr>
        <w:tc>
          <w:tcPr>
            <w:tcW w:w="404" w:type="dxa"/>
          </w:tcPr>
          <w:p w14:paraId="227692BA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BB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a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ncien commerçant</w:t>
            </w:r>
            <w:r w:rsidR="009A41A8" w:rsidRPr="00751067">
              <w:rPr>
                <w:sz w:val="20"/>
                <w:szCs w:val="20"/>
                <w:lang w:val="fr-FR"/>
              </w:rPr>
              <w:t> : preuve de la radiation du Registre d</w:t>
            </w:r>
            <w:r w:rsidR="00543C92" w:rsidRPr="00751067">
              <w:rPr>
                <w:sz w:val="20"/>
                <w:szCs w:val="20"/>
                <w:lang w:val="fr-FR"/>
              </w:rPr>
              <w:t>e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Commerce</w:t>
            </w:r>
            <w:r w:rsidR="00543C92" w:rsidRPr="00751067">
              <w:rPr>
                <w:sz w:val="20"/>
                <w:szCs w:val="20"/>
                <w:lang w:val="fr-FR"/>
              </w:rPr>
              <w:t xml:space="preserve"> et des Sociétés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43" w:type="dxa"/>
          </w:tcPr>
          <w:p w14:paraId="227692BC" w14:textId="77777777" w:rsidR="00C33F32" w:rsidRPr="00751067" w:rsidRDefault="00C33F3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Registre de Commerce et des Sociétés</w:t>
            </w:r>
          </w:p>
          <w:p w14:paraId="6AA9C685" w14:textId="4420F3B1" w:rsidR="009C69E8" w:rsidRPr="008E54A8" w:rsidRDefault="00CF612D" w:rsidP="00751067">
            <w:pPr>
              <w:rPr>
                <w:rStyle w:val="Lienhypertexte"/>
                <w:color w:val="auto"/>
                <w:sz w:val="20"/>
                <w:szCs w:val="20"/>
                <w:lang w:val="fr-FR"/>
              </w:rPr>
            </w:pPr>
            <w:hyperlink r:id="rId11" w:history="1">
              <w:r w:rsidR="009C69E8" w:rsidRPr="00972838">
                <w:rPr>
                  <w:rStyle w:val="Lienhypertexte"/>
                  <w:sz w:val="20"/>
                  <w:szCs w:val="20"/>
                  <w:lang w:val="fr-FR"/>
                </w:rPr>
                <w:t>www.lbr.lu</w:t>
              </w:r>
            </w:hyperlink>
          </w:p>
          <w:p w14:paraId="227692BD" w14:textId="34E516D0" w:rsidR="0000566C" w:rsidRPr="00A1302A" w:rsidRDefault="009C69E8" w:rsidP="00A1302A">
            <w:pPr>
              <w:rPr>
                <w:i/>
                <w:color w:val="0000FF" w:themeColor="hyperlink"/>
                <w:sz w:val="20"/>
                <w:szCs w:val="20"/>
                <w:u w:val="single"/>
                <w:lang w:val="fr-FR"/>
              </w:rPr>
            </w:pPr>
            <w:r w:rsidRPr="009C69E8">
              <w:rPr>
                <w:i/>
                <w:sz w:val="20"/>
                <w:szCs w:val="20"/>
                <w:lang w:val="fr-FR"/>
              </w:rPr>
              <w:t>ou via :</w:t>
            </w:r>
            <w:r>
              <w:rPr>
                <w:i/>
                <w:sz w:val="20"/>
                <w:szCs w:val="20"/>
                <w:lang w:val="fr-FR"/>
              </w:rPr>
              <w:t xml:space="preserve"> 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>My</w:t>
            </w:r>
            <w:r w:rsidR="00B522C1">
              <w:rPr>
                <w:i/>
                <w:sz w:val="20"/>
                <w:szCs w:val="20"/>
                <w:lang w:val="fr-FR"/>
              </w:rPr>
              <w:t xml:space="preserve">Guichet.lu à l’aide de </w:t>
            </w:r>
            <w:r w:rsidR="00A1302A" w:rsidRPr="00A1302A">
              <w:rPr>
                <w:i/>
                <w:sz w:val="20"/>
                <w:szCs w:val="20"/>
                <w:lang w:val="fr-FR"/>
              </w:rPr>
              <w:t>LuxTrust</w:t>
            </w:r>
          </w:p>
        </w:tc>
      </w:tr>
      <w:tr w:rsidR="009A41A8" w:rsidRPr="00751067" w14:paraId="227692C2" w14:textId="77777777" w:rsidTr="0019759D">
        <w:trPr>
          <w:trHeight w:val="494"/>
        </w:trPr>
        <w:tc>
          <w:tcPr>
            <w:tcW w:w="404" w:type="dxa"/>
          </w:tcPr>
          <w:p w14:paraId="227692BF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C0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i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mpliqué dans la gestion d’une société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 : copie des statuts de la société </w:t>
            </w:r>
          </w:p>
        </w:tc>
        <w:tc>
          <w:tcPr>
            <w:tcW w:w="3943" w:type="dxa"/>
          </w:tcPr>
          <w:p w14:paraId="227692C1" w14:textId="77777777" w:rsidR="00543C92" w:rsidRPr="00751067" w:rsidRDefault="00543C92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C8" w14:textId="77777777" w:rsidTr="0019759D">
        <w:trPr>
          <w:trHeight w:val="758"/>
        </w:trPr>
        <w:tc>
          <w:tcPr>
            <w:tcW w:w="404" w:type="dxa"/>
          </w:tcPr>
          <w:p w14:paraId="227692C3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C4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f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aillite </w:t>
            </w:r>
            <w:r w:rsidR="009A41A8" w:rsidRPr="00751067">
              <w:rPr>
                <w:sz w:val="20"/>
                <w:szCs w:val="20"/>
                <w:lang w:val="fr-FR"/>
              </w:rPr>
              <w:t>: jugement de clôture de la faillite</w:t>
            </w:r>
          </w:p>
        </w:tc>
        <w:tc>
          <w:tcPr>
            <w:tcW w:w="3943" w:type="dxa"/>
          </w:tcPr>
          <w:p w14:paraId="227692C5" w14:textId="77777777" w:rsidR="009A41A8" w:rsidRPr="00751067" w:rsidRDefault="00C33F3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Tribunal d’Arrondissement de Luxembourg </w:t>
            </w:r>
          </w:p>
          <w:p w14:paraId="227692C6" w14:textId="77777777" w:rsidR="00C33F32" w:rsidRPr="00751067" w:rsidRDefault="00C33F3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Cité Judiciaire, Bâtiments TL, CO, JT</w:t>
            </w:r>
          </w:p>
          <w:p w14:paraId="227692C7" w14:textId="77777777" w:rsidR="00C33F32" w:rsidRPr="00751067" w:rsidRDefault="00C33F32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Tél : </w:t>
            </w:r>
            <w:r w:rsidR="00E20509" w:rsidRPr="00751067">
              <w:rPr>
                <w:sz w:val="20"/>
                <w:szCs w:val="20"/>
                <w:lang w:val="fr-FR"/>
              </w:rPr>
              <w:t>47 59 81 728 / 711 / 714</w:t>
            </w:r>
          </w:p>
        </w:tc>
      </w:tr>
      <w:tr w:rsidR="009A41A8" w:rsidRPr="00751067" w14:paraId="227692CC" w14:textId="77777777" w:rsidTr="0019759D">
        <w:trPr>
          <w:trHeight w:val="494"/>
        </w:trPr>
        <w:tc>
          <w:tcPr>
            <w:tcW w:w="404" w:type="dxa"/>
          </w:tcPr>
          <w:p w14:paraId="227692C9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CA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p</w:t>
            </w:r>
            <w:r w:rsidR="00751067" w:rsidRPr="00751067">
              <w:rPr>
                <w:i/>
                <w:sz w:val="20"/>
                <w:szCs w:val="20"/>
                <w:lang w:val="fr-FR"/>
              </w:rPr>
              <w:t xml:space="preserve">ropriétaire </w:t>
            </w:r>
            <w:r w:rsidR="00751067" w:rsidRPr="00BE0895">
              <w:rPr>
                <w:i/>
                <w:sz w:val="20"/>
                <w:szCs w:val="20"/>
                <w:lang w:val="fr-FR"/>
              </w:rPr>
              <w:t>d’un véhicule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: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copies d</w:t>
            </w:r>
            <w:r w:rsidR="00722A22" w:rsidRPr="00751067">
              <w:rPr>
                <w:sz w:val="20"/>
                <w:szCs w:val="20"/>
                <w:lang w:val="fr-FR"/>
              </w:rPr>
              <w:t>u certificat d’assurance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</w:t>
            </w:r>
            <w:r w:rsidR="00722A22" w:rsidRPr="00751067">
              <w:rPr>
                <w:sz w:val="20"/>
                <w:szCs w:val="20"/>
                <w:lang w:val="fr-FR"/>
              </w:rPr>
              <w:t>(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carte verte</w:t>
            </w:r>
            <w:r w:rsidR="00722A22" w:rsidRPr="00751067">
              <w:rPr>
                <w:sz w:val="20"/>
                <w:szCs w:val="20"/>
                <w:lang w:val="fr-FR"/>
              </w:rPr>
              <w:t>)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et d</w:t>
            </w:r>
            <w:r w:rsidR="00722A22" w:rsidRPr="00751067">
              <w:rPr>
                <w:sz w:val="20"/>
                <w:szCs w:val="20"/>
                <w:lang w:val="fr-FR"/>
              </w:rPr>
              <w:t>u certificat d’immatriculation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</w:t>
            </w:r>
            <w:r w:rsidR="00722A22" w:rsidRPr="00751067">
              <w:rPr>
                <w:sz w:val="20"/>
                <w:szCs w:val="20"/>
                <w:lang w:val="fr-FR"/>
              </w:rPr>
              <w:t>(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carte grise</w:t>
            </w:r>
            <w:r w:rsidR="00722A22" w:rsidRPr="00751067">
              <w:rPr>
                <w:sz w:val="20"/>
                <w:szCs w:val="20"/>
                <w:lang w:val="fr-FR"/>
              </w:rPr>
              <w:t>)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43" w:type="dxa"/>
          </w:tcPr>
          <w:p w14:paraId="227692CB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751067" w:rsidRPr="00751067" w14:paraId="227692CE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2CD" w14:textId="77777777" w:rsidR="00751067" w:rsidRPr="00751067" w:rsidRDefault="00751067" w:rsidP="00751067">
            <w:pPr>
              <w:jc w:val="center"/>
              <w:rPr>
                <w:sz w:val="20"/>
                <w:szCs w:val="20"/>
                <w:lang w:val="fr-FR"/>
              </w:rPr>
            </w:pPr>
            <w:r w:rsidRPr="00751067">
              <w:rPr>
                <w:b/>
                <w:sz w:val="20"/>
                <w:szCs w:val="20"/>
                <w:lang w:val="fr-FR"/>
              </w:rPr>
              <w:t>Revenus</w:t>
            </w:r>
          </w:p>
        </w:tc>
      </w:tr>
      <w:tr w:rsidR="009A41A8" w:rsidRPr="00751067" w14:paraId="227692D2" w14:textId="77777777" w:rsidTr="0019759D">
        <w:trPr>
          <w:trHeight w:val="246"/>
        </w:trPr>
        <w:tc>
          <w:tcPr>
            <w:tcW w:w="404" w:type="dxa"/>
          </w:tcPr>
          <w:p w14:paraId="227692CF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D0" w14:textId="3DA145B4" w:rsidR="009A41A8" w:rsidRPr="00751067" w:rsidRDefault="00327F23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3</w:t>
            </w:r>
            <w:r w:rsidR="009A41A8" w:rsidRPr="00751067">
              <w:rPr>
                <w:sz w:val="20"/>
                <w:szCs w:val="20"/>
                <w:lang w:val="fr-FR"/>
              </w:rPr>
              <w:t xml:space="preserve"> dernières fiches de revenu</w:t>
            </w:r>
            <w:r w:rsidRPr="00751067">
              <w:rPr>
                <w:sz w:val="20"/>
                <w:szCs w:val="20"/>
                <w:lang w:val="fr-FR"/>
              </w:rPr>
              <w:t xml:space="preserve"> (</w:t>
            </w:r>
            <w:r w:rsidR="00F45CBB">
              <w:rPr>
                <w:i/>
                <w:sz w:val="20"/>
                <w:szCs w:val="20"/>
                <w:lang w:val="fr-FR"/>
              </w:rPr>
              <w:t>salaire, chômage, Revis</w:t>
            </w:r>
            <w:r w:rsidRPr="00751067">
              <w:rPr>
                <w:i/>
                <w:sz w:val="20"/>
                <w:szCs w:val="20"/>
                <w:lang w:val="fr-FR"/>
              </w:rPr>
              <w:t xml:space="preserve"> …)</w:t>
            </w:r>
          </w:p>
        </w:tc>
        <w:tc>
          <w:tcPr>
            <w:tcW w:w="3943" w:type="dxa"/>
          </w:tcPr>
          <w:p w14:paraId="227692D1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D6" w14:textId="77777777" w:rsidTr="0019759D">
        <w:trPr>
          <w:trHeight w:val="246"/>
        </w:trPr>
        <w:tc>
          <w:tcPr>
            <w:tcW w:w="404" w:type="dxa"/>
          </w:tcPr>
          <w:p w14:paraId="227692D3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D4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Copies des prestations familiales perçues</w:t>
            </w:r>
          </w:p>
        </w:tc>
        <w:tc>
          <w:tcPr>
            <w:tcW w:w="3943" w:type="dxa"/>
          </w:tcPr>
          <w:p w14:paraId="227692D5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DA" w14:textId="77777777" w:rsidTr="0019759D">
        <w:trPr>
          <w:trHeight w:val="741"/>
        </w:trPr>
        <w:tc>
          <w:tcPr>
            <w:tcW w:w="404" w:type="dxa"/>
          </w:tcPr>
          <w:p w14:paraId="227692D7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D8" w14:textId="63188346" w:rsidR="009A41A8" w:rsidRPr="00751067" w:rsidRDefault="009A41A8" w:rsidP="009C69E8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Certificat de revenu </w:t>
            </w:r>
          </w:p>
        </w:tc>
        <w:tc>
          <w:tcPr>
            <w:tcW w:w="3943" w:type="dxa"/>
          </w:tcPr>
          <w:p w14:paraId="39CB7DDF" w14:textId="05E8B78B" w:rsidR="00C45935" w:rsidRDefault="005A25F1" w:rsidP="00C45935">
            <w:pPr>
              <w:rPr>
                <w:sz w:val="20"/>
                <w:szCs w:val="20"/>
                <w:lang w:val="fr-FR"/>
              </w:rPr>
            </w:pPr>
            <w:r w:rsidRPr="00C45935">
              <w:rPr>
                <w:sz w:val="20"/>
                <w:szCs w:val="20"/>
                <w:lang w:val="fr-FR"/>
              </w:rPr>
              <w:t>Administration des Contributions Directes</w:t>
            </w:r>
          </w:p>
          <w:p w14:paraId="03D79951" w14:textId="77777777" w:rsidR="00C45935" w:rsidRDefault="00C45935" w:rsidP="007510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Bureau d’imposition </w:t>
            </w:r>
          </w:p>
          <w:p w14:paraId="227692D9" w14:textId="706F95ED" w:rsidR="0000566C" w:rsidRPr="00751067" w:rsidRDefault="00C45935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(suivant le lieu de résidence)</w:t>
            </w:r>
          </w:p>
        </w:tc>
      </w:tr>
      <w:tr w:rsidR="009A41A8" w:rsidRPr="00751067" w14:paraId="227692DE" w14:textId="77777777" w:rsidTr="0019759D">
        <w:trPr>
          <w:trHeight w:val="509"/>
        </w:trPr>
        <w:tc>
          <w:tcPr>
            <w:tcW w:w="404" w:type="dxa"/>
          </w:tcPr>
          <w:p w14:paraId="227692DB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DC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p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ension alimentaire</w:t>
            </w:r>
            <w:r w:rsidR="009A41A8" w:rsidRPr="00751067">
              <w:rPr>
                <w:sz w:val="20"/>
                <w:szCs w:val="20"/>
                <w:lang w:val="fr-FR"/>
              </w:rPr>
              <w:t> : acte qui fixe la pension alimentaire et extraits de compte</w:t>
            </w:r>
          </w:p>
        </w:tc>
        <w:tc>
          <w:tcPr>
            <w:tcW w:w="3943" w:type="dxa"/>
          </w:tcPr>
          <w:p w14:paraId="3ABB6605" w14:textId="77777777" w:rsidR="009C69E8" w:rsidRDefault="009C69E8" w:rsidP="00751067">
            <w:pPr>
              <w:rPr>
                <w:color w:val="FF0000"/>
                <w:sz w:val="20"/>
                <w:szCs w:val="20"/>
                <w:lang w:val="fr-FR"/>
              </w:rPr>
            </w:pPr>
          </w:p>
          <w:p w14:paraId="227692DD" w14:textId="57D3600C" w:rsidR="009A41A8" w:rsidRPr="00751067" w:rsidRDefault="009C69E8" w:rsidP="00751067">
            <w:pPr>
              <w:rPr>
                <w:sz w:val="20"/>
                <w:szCs w:val="20"/>
                <w:lang w:val="fr-FR"/>
              </w:rPr>
            </w:pPr>
            <w:r>
              <w:rPr>
                <w:color w:val="FF0000"/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  <w:r w:rsidRPr="0019759D">
              <w:rPr>
                <w:color w:val="FF0000"/>
                <w:sz w:val="20"/>
                <w:szCs w:val="20"/>
                <w:lang w:val="fr-FR"/>
              </w:rPr>
              <w:sym w:font="Wingdings" w:char="F0E8"/>
            </w:r>
          </w:p>
        </w:tc>
      </w:tr>
      <w:tr w:rsidR="00751067" w:rsidRPr="00751067" w14:paraId="227692E0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2DF" w14:textId="77777777" w:rsidR="00751067" w:rsidRPr="00751067" w:rsidRDefault="00751067" w:rsidP="00751067">
            <w:pPr>
              <w:jc w:val="center"/>
              <w:rPr>
                <w:sz w:val="20"/>
                <w:szCs w:val="20"/>
                <w:lang w:val="fr-FR"/>
              </w:rPr>
            </w:pPr>
            <w:r w:rsidRPr="00751067">
              <w:rPr>
                <w:b/>
                <w:sz w:val="20"/>
                <w:szCs w:val="20"/>
                <w:lang w:val="fr-FR"/>
              </w:rPr>
              <w:lastRenderedPageBreak/>
              <w:t>Revenus exceptionnels</w:t>
            </w:r>
          </w:p>
        </w:tc>
      </w:tr>
      <w:tr w:rsidR="009A41A8" w:rsidRPr="00751067" w14:paraId="227692E4" w14:textId="77777777" w:rsidTr="0019759D">
        <w:trPr>
          <w:trHeight w:val="494"/>
        </w:trPr>
        <w:tc>
          <w:tcPr>
            <w:tcW w:w="404" w:type="dxa"/>
          </w:tcPr>
          <w:p w14:paraId="227692E1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E2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Déclaration de succession</w:t>
            </w:r>
            <w:r w:rsidR="000A7C5A" w:rsidRPr="00751067">
              <w:rPr>
                <w:sz w:val="20"/>
                <w:szCs w:val="20"/>
                <w:lang w:val="fr-FR"/>
              </w:rPr>
              <w:t xml:space="preserve"> </w:t>
            </w:r>
            <w:r w:rsidR="000A7C5A" w:rsidRPr="00751067">
              <w:rPr>
                <w:i/>
                <w:sz w:val="20"/>
                <w:szCs w:val="20"/>
                <w:lang w:val="fr-FR"/>
              </w:rPr>
              <w:t>(</w:t>
            </w:r>
            <w:r w:rsidR="000A7C5A" w:rsidRPr="00751067">
              <w:rPr>
                <w:sz w:val="20"/>
                <w:szCs w:val="20"/>
                <w:lang w:val="fr-FR"/>
              </w:rPr>
              <w:t>l</w:t>
            </w:r>
            <w:r w:rsidR="000A7C5A" w:rsidRPr="00751067">
              <w:rPr>
                <w:i/>
                <w:sz w:val="20"/>
                <w:szCs w:val="20"/>
                <w:lang w:val="fr-FR"/>
              </w:rPr>
              <w:t>e cas échéant</w:t>
            </w:r>
            <w:r w:rsidR="000A7C5A" w:rsidRPr="00751067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3943" w:type="dxa"/>
          </w:tcPr>
          <w:p w14:paraId="227692E3" w14:textId="77777777" w:rsidR="009A41A8" w:rsidRPr="00751067" w:rsidRDefault="00C33F32" w:rsidP="00751067">
            <w:pPr>
              <w:jc w:val="both"/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Administration de l’Enregistrement et des Domaines (suivant le lieu de résidence)</w:t>
            </w:r>
          </w:p>
        </w:tc>
      </w:tr>
      <w:tr w:rsidR="009A41A8" w:rsidRPr="00751067" w14:paraId="227692E8" w14:textId="77777777" w:rsidTr="0019759D">
        <w:trPr>
          <w:trHeight w:val="494"/>
        </w:trPr>
        <w:tc>
          <w:tcPr>
            <w:tcW w:w="404" w:type="dxa"/>
          </w:tcPr>
          <w:p w14:paraId="227692E5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E6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Extrait du Registre des Hypothèques</w:t>
            </w:r>
            <w:r w:rsidR="000A7C5A" w:rsidRPr="00751067">
              <w:rPr>
                <w:sz w:val="20"/>
                <w:szCs w:val="20"/>
                <w:lang w:val="fr-FR"/>
              </w:rPr>
              <w:t xml:space="preserve"> </w:t>
            </w:r>
            <w:r w:rsidR="000A7C5A" w:rsidRPr="00751067">
              <w:rPr>
                <w:i/>
                <w:sz w:val="20"/>
                <w:szCs w:val="20"/>
                <w:lang w:val="fr-FR"/>
              </w:rPr>
              <w:t>(le cas échéant)</w:t>
            </w:r>
          </w:p>
        </w:tc>
        <w:tc>
          <w:tcPr>
            <w:tcW w:w="3943" w:type="dxa"/>
          </w:tcPr>
          <w:p w14:paraId="4B53ED67" w14:textId="77777777" w:rsidR="0019759D" w:rsidRDefault="00C33F32" w:rsidP="0019759D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Administration de l’Enregistrement et des Domaines (suivant le lieu de résidence)</w:t>
            </w:r>
            <w:r w:rsidR="0019759D">
              <w:rPr>
                <w:sz w:val="20"/>
                <w:szCs w:val="20"/>
                <w:lang w:val="fr-FR"/>
              </w:rPr>
              <w:t xml:space="preserve">      </w:t>
            </w:r>
          </w:p>
          <w:p w14:paraId="227692E7" w14:textId="7C2428F3" w:rsidR="009A41A8" w:rsidRPr="00751067" w:rsidRDefault="0019759D" w:rsidP="009C69E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751067" w:rsidRPr="00751067" w14:paraId="227692EA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2E9" w14:textId="617588DD" w:rsidR="00751067" w:rsidRPr="00751067" w:rsidRDefault="00751067" w:rsidP="00751067">
            <w:pPr>
              <w:jc w:val="center"/>
              <w:rPr>
                <w:sz w:val="20"/>
                <w:szCs w:val="20"/>
                <w:lang w:val="fr-FR"/>
              </w:rPr>
            </w:pPr>
            <w:r w:rsidRPr="00751067">
              <w:rPr>
                <w:b/>
                <w:sz w:val="20"/>
                <w:szCs w:val="20"/>
                <w:lang w:val="fr-FR"/>
              </w:rPr>
              <w:t>Dépenses</w:t>
            </w:r>
          </w:p>
        </w:tc>
      </w:tr>
      <w:tr w:rsidR="009A41A8" w:rsidRPr="00751067" w14:paraId="227692EE" w14:textId="77777777" w:rsidTr="0019759D">
        <w:trPr>
          <w:trHeight w:val="741"/>
        </w:trPr>
        <w:tc>
          <w:tcPr>
            <w:tcW w:w="404" w:type="dxa"/>
          </w:tcPr>
          <w:p w14:paraId="227692EB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EC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Pièces justificatives des dépenses courantes: contrat de bail, taxes communales, assurances, chauffage, électricité, téléphonie, frais de garde d’enfants</w:t>
            </w:r>
            <w:r w:rsidR="005A25F1" w:rsidRPr="00751067">
              <w:rPr>
                <w:sz w:val="20"/>
                <w:szCs w:val="20"/>
                <w:lang w:val="fr-FR"/>
              </w:rPr>
              <w:t>…</w:t>
            </w:r>
            <w:r w:rsidRPr="00751067">
              <w:rPr>
                <w:sz w:val="20"/>
                <w:szCs w:val="20"/>
                <w:lang w:val="fr-FR"/>
              </w:rPr>
              <w:t xml:space="preserve"> (3 dernières factures)</w:t>
            </w:r>
          </w:p>
        </w:tc>
        <w:tc>
          <w:tcPr>
            <w:tcW w:w="3943" w:type="dxa"/>
          </w:tcPr>
          <w:p w14:paraId="227692ED" w14:textId="044E8C90" w:rsidR="009A41A8" w:rsidRPr="00751067" w:rsidRDefault="00FE0B94" w:rsidP="007510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Contrats d’assurance, de téléph</w:t>
            </w:r>
            <w:r w:rsidR="0019759D">
              <w:rPr>
                <w:sz w:val="20"/>
                <w:szCs w:val="20"/>
                <w:lang w:val="fr-FR"/>
              </w:rPr>
              <w:t>o</w:t>
            </w:r>
            <w:r>
              <w:rPr>
                <w:sz w:val="20"/>
                <w:szCs w:val="20"/>
                <w:lang w:val="fr-FR"/>
              </w:rPr>
              <w:t>nie,…</w:t>
            </w:r>
          </w:p>
        </w:tc>
      </w:tr>
      <w:tr w:rsidR="009A41A8" w:rsidRPr="00751067" w14:paraId="227692F2" w14:textId="77777777" w:rsidTr="0019759D">
        <w:trPr>
          <w:trHeight w:val="509"/>
        </w:trPr>
        <w:tc>
          <w:tcPr>
            <w:tcW w:w="404" w:type="dxa"/>
          </w:tcPr>
          <w:p w14:paraId="227692EF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F0" w14:textId="77777777" w:rsidR="009A41A8" w:rsidRPr="00751067" w:rsidRDefault="005A25F1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i/>
                <w:sz w:val="20"/>
                <w:szCs w:val="20"/>
                <w:lang w:val="fr-FR"/>
              </w:rPr>
              <w:t>Si p</w:t>
            </w:r>
            <w:r w:rsidR="009A41A8" w:rsidRPr="00751067">
              <w:rPr>
                <w:i/>
                <w:sz w:val="20"/>
                <w:szCs w:val="20"/>
                <w:lang w:val="fr-FR"/>
              </w:rPr>
              <w:t>ension alimentaire</w:t>
            </w:r>
            <w:r w:rsidR="009A41A8" w:rsidRPr="00751067">
              <w:rPr>
                <w:sz w:val="20"/>
                <w:szCs w:val="20"/>
                <w:lang w:val="fr-FR"/>
              </w:rPr>
              <w:t> : acte qui fixe la pension alimentaire et extraits de compte</w:t>
            </w:r>
          </w:p>
        </w:tc>
        <w:tc>
          <w:tcPr>
            <w:tcW w:w="3943" w:type="dxa"/>
          </w:tcPr>
          <w:p w14:paraId="227692F1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751067" w:rsidRPr="00751067" w14:paraId="227692F4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2F3" w14:textId="77777777" w:rsidR="00751067" w:rsidRPr="00751067" w:rsidRDefault="00751067" w:rsidP="00751067">
            <w:pPr>
              <w:jc w:val="center"/>
              <w:rPr>
                <w:sz w:val="20"/>
                <w:szCs w:val="20"/>
                <w:lang w:val="fr-FR"/>
              </w:rPr>
            </w:pPr>
            <w:r w:rsidRPr="00751067">
              <w:rPr>
                <w:b/>
                <w:sz w:val="20"/>
                <w:szCs w:val="20"/>
                <w:lang w:val="fr-FR"/>
              </w:rPr>
              <w:t>Dettes</w:t>
            </w:r>
          </w:p>
        </w:tc>
      </w:tr>
      <w:tr w:rsidR="009A41A8" w:rsidRPr="00751067" w14:paraId="227692F8" w14:textId="77777777" w:rsidTr="0019759D">
        <w:trPr>
          <w:trHeight w:val="246"/>
        </w:trPr>
        <w:tc>
          <w:tcPr>
            <w:tcW w:w="404" w:type="dxa"/>
          </w:tcPr>
          <w:p w14:paraId="227692F5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F6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Toutes </w:t>
            </w:r>
            <w:r w:rsidR="00327F23" w:rsidRPr="00751067">
              <w:rPr>
                <w:sz w:val="20"/>
                <w:szCs w:val="20"/>
                <w:lang w:val="fr-FR"/>
              </w:rPr>
              <w:t xml:space="preserve">les </w:t>
            </w:r>
            <w:r w:rsidRPr="00751067">
              <w:rPr>
                <w:sz w:val="20"/>
                <w:szCs w:val="20"/>
                <w:lang w:val="fr-FR"/>
              </w:rPr>
              <w:t>factures impayées</w:t>
            </w:r>
          </w:p>
        </w:tc>
        <w:tc>
          <w:tcPr>
            <w:tcW w:w="3943" w:type="dxa"/>
          </w:tcPr>
          <w:p w14:paraId="227692F7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9A41A8" w:rsidRPr="00751067" w14:paraId="227692FC" w14:textId="77777777" w:rsidTr="0019759D">
        <w:trPr>
          <w:trHeight w:val="1345"/>
        </w:trPr>
        <w:tc>
          <w:tcPr>
            <w:tcW w:w="404" w:type="dxa"/>
          </w:tcPr>
          <w:p w14:paraId="227692F9" w14:textId="77777777" w:rsidR="009A41A8" w:rsidRPr="00751067" w:rsidRDefault="009A41A8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FA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Contrats de prêts</w:t>
            </w:r>
          </w:p>
        </w:tc>
        <w:tc>
          <w:tcPr>
            <w:tcW w:w="3943" w:type="dxa"/>
          </w:tcPr>
          <w:p w14:paraId="24850A22" w14:textId="3E9B4EAE" w:rsidR="001E7245" w:rsidRPr="00C41249" w:rsidRDefault="001E7245" w:rsidP="001E7245">
            <w:pPr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</w:t>
            </w:r>
            <w:r w:rsidRPr="00C41249">
              <w:rPr>
                <w:rFonts w:ascii="Calibri" w:hAnsi="Calibri" w:cs="Calibri"/>
                <w:i/>
              </w:rPr>
              <w:t xml:space="preserve">i vous n’êtes plus en possession d’un contrat de prêt, vous pouvez demander un « duplicata » auprès de la banque ou de l’institut financier en question. </w:t>
            </w:r>
          </w:p>
          <w:p w14:paraId="227692FB" w14:textId="77777777" w:rsidR="009A41A8" w:rsidRPr="00751067" w:rsidRDefault="009A41A8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FE0B94" w:rsidRPr="00751067" w14:paraId="5421D1C0" w14:textId="77777777" w:rsidTr="0019759D">
        <w:trPr>
          <w:trHeight w:val="494"/>
        </w:trPr>
        <w:tc>
          <w:tcPr>
            <w:tcW w:w="404" w:type="dxa"/>
          </w:tcPr>
          <w:p w14:paraId="26513457" w14:textId="124A051E" w:rsidR="00FE0B94" w:rsidRPr="00FE0B94" w:rsidRDefault="00FE0B94" w:rsidP="00FE0B94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1451BADC" w14:textId="450ED5D6" w:rsidR="00FE0B94" w:rsidRPr="00751067" w:rsidRDefault="00FE0B94" w:rsidP="0075106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Copie des reconnaissances de dettes (dettes privées envers la famille et les amis)</w:t>
            </w:r>
          </w:p>
        </w:tc>
        <w:tc>
          <w:tcPr>
            <w:tcW w:w="3943" w:type="dxa"/>
          </w:tcPr>
          <w:p w14:paraId="1E7A47D1" w14:textId="77777777" w:rsidR="00FE0B94" w:rsidRDefault="00FE0B94" w:rsidP="001E7245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77B64" w:rsidRPr="00751067" w14:paraId="22769300" w14:textId="77777777" w:rsidTr="0019759D">
        <w:trPr>
          <w:trHeight w:val="509"/>
        </w:trPr>
        <w:tc>
          <w:tcPr>
            <w:tcW w:w="404" w:type="dxa"/>
          </w:tcPr>
          <w:p w14:paraId="227692FD" w14:textId="77777777" w:rsidR="00177B64" w:rsidRPr="00751067" w:rsidRDefault="00177B64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2FE" w14:textId="77777777" w:rsidR="00177B64" w:rsidRPr="00751067" w:rsidRDefault="00177B64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Tous </w:t>
            </w:r>
            <w:r w:rsidR="00327F23" w:rsidRPr="00751067">
              <w:rPr>
                <w:sz w:val="20"/>
                <w:szCs w:val="20"/>
                <w:lang w:val="fr-FR"/>
              </w:rPr>
              <w:t xml:space="preserve">les </w:t>
            </w:r>
            <w:r w:rsidRPr="00751067">
              <w:rPr>
                <w:sz w:val="20"/>
                <w:szCs w:val="20"/>
                <w:lang w:val="fr-FR"/>
              </w:rPr>
              <w:t>documents relatifs aux dettes, saisies, cessions, jugements.</w:t>
            </w:r>
          </w:p>
        </w:tc>
        <w:tc>
          <w:tcPr>
            <w:tcW w:w="3943" w:type="dxa"/>
          </w:tcPr>
          <w:p w14:paraId="227692FF" w14:textId="77777777" w:rsidR="00177B64" w:rsidRPr="00751067" w:rsidRDefault="00177B64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177B64" w:rsidRPr="00751067" w14:paraId="22769304" w14:textId="77777777" w:rsidTr="0019759D">
        <w:trPr>
          <w:trHeight w:val="494"/>
        </w:trPr>
        <w:tc>
          <w:tcPr>
            <w:tcW w:w="404" w:type="dxa"/>
          </w:tcPr>
          <w:p w14:paraId="22769301" w14:textId="77777777" w:rsidR="00177B64" w:rsidRPr="00751067" w:rsidRDefault="00177B64" w:rsidP="00751067">
            <w:pPr>
              <w:rPr>
                <w:sz w:val="20"/>
                <w:szCs w:val="20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302" w14:textId="77777777" w:rsidR="00177B64" w:rsidRPr="00751067" w:rsidRDefault="00177B64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 xml:space="preserve">Tous </w:t>
            </w:r>
            <w:r w:rsidR="00327F23" w:rsidRPr="00751067">
              <w:rPr>
                <w:sz w:val="20"/>
                <w:szCs w:val="20"/>
                <w:lang w:val="fr-FR"/>
              </w:rPr>
              <w:t xml:space="preserve">les </w:t>
            </w:r>
            <w:r w:rsidRPr="00751067">
              <w:rPr>
                <w:sz w:val="20"/>
                <w:szCs w:val="20"/>
                <w:lang w:val="fr-FR"/>
              </w:rPr>
              <w:t xml:space="preserve">documents récents indiquant le solde restant à payer aux créanciers (rappels, extraits de compte)  </w:t>
            </w:r>
          </w:p>
        </w:tc>
        <w:tc>
          <w:tcPr>
            <w:tcW w:w="3943" w:type="dxa"/>
          </w:tcPr>
          <w:p w14:paraId="22769303" w14:textId="77777777" w:rsidR="00177B64" w:rsidRPr="00751067" w:rsidRDefault="00177B64" w:rsidP="00751067">
            <w:pPr>
              <w:rPr>
                <w:sz w:val="20"/>
                <w:szCs w:val="20"/>
                <w:lang w:val="fr-FR"/>
              </w:rPr>
            </w:pPr>
          </w:p>
        </w:tc>
      </w:tr>
      <w:tr w:rsidR="00E14D2E" w:rsidRPr="00751067" w14:paraId="22769306" w14:textId="77777777" w:rsidTr="0019759D">
        <w:trPr>
          <w:trHeight w:val="246"/>
        </w:trPr>
        <w:tc>
          <w:tcPr>
            <w:tcW w:w="9653" w:type="dxa"/>
            <w:gridSpan w:val="3"/>
            <w:shd w:val="clear" w:color="auto" w:fill="D9D9D9" w:themeFill="background1" w:themeFillShade="D9"/>
          </w:tcPr>
          <w:p w14:paraId="22769305" w14:textId="77777777" w:rsidR="00E14D2E" w:rsidRPr="00E14D2E" w:rsidRDefault="00E14D2E" w:rsidP="00E14D2E">
            <w:pPr>
              <w:jc w:val="center"/>
              <w:rPr>
                <w:b/>
                <w:sz w:val="20"/>
                <w:szCs w:val="20"/>
                <w:highlight w:val="yellow"/>
                <w:lang w:val="fr-FR"/>
              </w:rPr>
            </w:pPr>
            <w:r w:rsidRPr="00BE0895">
              <w:rPr>
                <w:b/>
                <w:sz w:val="20"/>
                <w:szCs w:val="20"/>
                <w:lang w:val="fr-FR"/>
              </w:rPr>
              <w:t>Autres (à préciser)</w:t>
            </w:r>
          </w:p>
        </w:tc>
      </w:tr>
      <w:tr w:rsidR="00E14D2E" w:rsidRPr="00751067" w14:paraId="2276930A" w14:textId="77777777" w:rsidTr="0019759D">
        <w:trPr>
          <w:trHeight w:val="494"/>
        </w:trPr>
        <w:tc>
          <w:tcPr>
            <w:tcW w:w="404" w:type="dxa"/>
          </w:tcPr>
          <w:p w14:paraId="22769307" w14:textId="77777777" w:rsidR="00E14D2E" w:rsidRPr="00751067" w:rsidRDefault="00E14D2E" w:rsidP="00751067">
            <w:pPr>
              <w:rPr>
                <w:sz w:val="20"/>
                <w:szCs w:val="20"/>
                <w:lang w:val="fr-FR"/>
              </w:rPr>
            </w:pPr>
            <w:r w:rsidRPr="00751067">
              <w:rPr>
                <w:sz w:val="20"/>
                <w:szCs w:val="20"/>
                <w:lang w:val="fr-FR"/>
              </w:rPr>
              <w:t>□</w:t>
            </w:r>
          </w:p>
        </w:tc>
        <w:tc>
          <w:tcPr>
            <w:tcW w:w="5305" w:type="dxa"/>
          </w:tcPr>
          <w:p w14:paraId="22769308" w14:textId="682B9CFB" w:rsidR="00E14D2E" w:rsidRPr="00E14D2E" w:rsidRDefault="00A061DD" w:rsidP="00FE0B94">
            <w:pPr>
              <w:rPr>
                <w:sz w:val="20"/>
                <w:szCs w:val="20"/>
                <w:highlight w:val="yellow"/>
                <w:lang w:val="fr-FR"/>
              </w:rPr>
            </w:pPr>
            <w:r w:rsidRPr="00A061DD">
              <w:rPr>
                <w:sz w:val="20"/>
                <w:szCs w:val="20"/>
                <w:lang w:val="fr-FR"/>
              </w:rPr>
              <w:t xml:space="preserve">Extraits bancaires </w:t>
            </w:r>
            <w:r w:rsidR="00FE0B94" w:rsidRPr="00FE0B94">
              <w:rPr>
                <w:rFonts w:ascii="Calibri" w:hAnsi="Calibri" w:cs="Calibri"/>
                <w:sz w:val="20"/>
                <w:szCs w:val="20"/>
                <w:u w:val="single"/>
              </w:rPr>
              <w:t>tous</w:t>
            </w:r>
            <w:r w:rsidR="00FE0B94">
              <w:rPr>
                <w:rFonts w:ascii="Calibri" w:hAnsi="Calibri" w:cs="Calibri"/>
                <w:u w:val="single"/>
              </w:rPr>
              <w:t xml:space="preserve"> </w:t>
            </w:r>
            <w:r w:rsidR="00FE0B94" w:rsidRPr="00FE0B94">
              <w:rPr>
                <w:rFonts w:ascii="Calibri" w:hAnsi="Calibri" w:cs="Calibri"/>
                <w:sz w:val="20"/>
                <w:szCs w:val="20"/>
                <w:u w:val="single"/>
              </w:rPr>
              <w:t>vos</w:t>
            </w:r>
            <w:r w:rsidR="00FE0B94">
              <w:rPr>
                <w:rFonts w:ascii="Calibri" w:hAnsi="Calibri" w:cs="Calibri"/>
                <w:u w:val="single"/>
              </w:rPr>
              <w:t xml:space="preserve"> </w:t>
            </w:r>
            <w:r w:rsidR="00FE0B94" w:rsidRPr="00FE0B94">
              <w:rPr>
                <w:rFonts w:ascii="Calibri" w:hAnsi="Calibri" w:cs="Calibri"/>
                <w:sz w:val="20"/>
                <w:szCs w:val="20"/>
                <w:u w:val="single"/>
              </w:rPr>
              <w:t>comptes</w:t>
            </w:r>
            <w:r w:rsidR="00FE0B94">
              <w:rPr>
                <w:rFonts w:ascii="Calibri" w:hAnsi="Calibri" w:cs="Calibri"/>
                <w:u w:val="single"/>
              </w:rPr>
              <w:t xml:space="preserve"> </w:t>
            </w:r>
            <w:r w:rsidR="00FE0B94" w:rsidRPr="00FE0B94">
              <w:rPr>
                <w:rFonts w:ascii="Calibri" w:hAnsi="Calibri" w:cs="Calibri"/>
                <w:sz w:val="20"/>
                <w:szCs w:val="20"/>
                <w:u w:val="single"/>
              </w:rPr>
              <w:t>bancaires</w:t>
            </w:r>
            <w:r w:rsidR="001E7245" w:rsidRPr="00C05818">
              <w:rPr>
                <w:rFonts w:ascii="Calibri" w:hAnsi="Calibri" w:cs="Calibri"/>
              </w:rPr>
              <w:t xml:space="preserve"> </w:t>
            </w:r>
            <w:r w:rsidR="001E7245">
              <w:rPr>
                <w:sz w:val="20"/>
                <w:szCs w:val="20"/>
                <w:lang w:val="fr-FR"/>
              </w:rPr>
              <w:t xml:space="preserve"> des 3 derniers mois ( cpte courant, cpte épargne, carte Visa…)</w:t>
            </w:r>
          </w:p>
        </w:tc>
        <w:tc>
          <w:tcPr>
            <w:tcW w:w="3943" w:type="dxa"/>
          </w:tcPr>
          <w:p w14:paraId="22769309" w14:textId="77777777" w:rsidR="00E14D2E" w:rsidRPr="00E14D2E" w:rsidRDefault="00E14D2E" w:rsidP="00751067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  <w:tr w:rsidR="00F82C73" w:rsidRPr="00751067" w14:paraId="74DE60F3" w14:textId="77777777" w:rsidTr="0019759D">
        <w:trPr>
          <w:trHeight w:val="494"/>
        </w:trPr>
        <w:tc>
          <w:tcPr>
            <w:tcW w:w="404" w:type="dxa"/>
          </w:tcPr>
          <w:p w14:paraId="6507B472" w14:textId="77777777" w:rsidR="00F82C73" w:rsidRPr="00751067" w:rsidRDefault="00F82C73" w:rsidP="007510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05" w:type="dxa"/>
          </w:tcPr>
          <w:p w14:paraId="73A27904" w14:textId="77777777" w:rsidR="00F82C73" w:rsidRPr="00A061DD" w:rsidRDefault="00F82C73" w:rsidP="00FE0B9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</w:tcPr>
          <w:p w14:paraId="3B09751B" w14:textId="77777777" w:rsidR="00F82C73" w:rsidRPr="00E14D2E" w:rsidRDefault="00F82C73" w:rsidP="00751067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  <w:tr w:rsidR="00F82C73" w:rsidRPr="00751067" w14:paraId="5FA1DF51" w14:textId="77777777" w:rsidTr="0019759D">
        <w:trPr>
          <w:trHeight w:val="494"/>
        </w:trPr>
        <w:tc>
          <w:tcPr>
            <w:tcW w:w="404" w:type="dxa"/>
          </w:tcPr>
          <w:p w14:paraId="420F2182" w14:textId="77777777" w:rsidR="00F82C73" w:rsidRPr="00751067" w:rsidRDefault="00F82C73" w:rsidP="007510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05" w:type="dxa"/>
          </w:tcPr>
          <w:p w14:paraId="5985561C" w14:textId="77777777" w:rsidR="00F82C73" w:rsidRPr="00A061DD" w:rsidRDefault="00F82C73" w:rsidP="00FE0B9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</w:tcPr>
          <w:p w14:paraId="6B4560DD" w14:textId="77777777" w:rsidR="00F82C73" w:rsidRPr="00E14D2E" w:rsidRDefault="00F82C73" w:rsidP="00751067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  <w:tr w:rsidR="00F82C73" w:rsidRPr="00751067" w14:paraId="24DBE506" w14:textId="77777777" w:rsidTr="0019759D">
        <w:trPr>
          <w:trHeight w:val="494"/>
        </w:trPr>
        <w:tc>
          <w:tcPr>
            <w:tcW w:w="404" w:type="dxa"/>
          </w:tcPr>
          <w:p w14:paraId="06F72495" w14:textId="77777777" w:rsidR="00F82C73" w:rsidRPr="00751067" w:rsidRDefault="00F82C73" w:rsidP="007510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305" w:type="dxa"/>
          </w:tcPr>
          <w:p w14:paraId="52432E7C" w14:textId="77777777" w:rsidR="00F82C73" w:rsidRPr="00A061DD" w:rsidRDefault="00F82C73" w:rsidP="00FE0B9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</w:tcPr>
          <w:p w14:paraId="765B3A63" w14:textId="77777777" w:rsidR="00F82C73" w:rsidRPr="00E14D2E" w:rsidRDefault="00F82C73" w:rsidP="00751067">
            <w:pPr>
              <w:rPr>
                <w:sz w:val="20"/>
                <w:szCs w:val="20"/>
                <w:highlight w:val="yellow"/>
                <w:lang w:val="fr-FR"/>
              </w:rPr>
            </w:pPr>
          </w:p>
        </w:tc>
      </w:tr>
    </w:tbl>
    <w:p w14:paraId="78AB18B6" w14:textId="77777777" w:rsidR="00FE0B94" w:rsidRDefault="00FE0B94" w:rsidP="00FE0B94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2276930B" w14:textId="3919CA82" w:rsidR="00EF294A" w:rsidRDefault="00EF294A" w:rsidP="002677DA">
      <w:pPr>
        <w:spacing w:after="0" w:line="240" w:lineRule="auto"/>
        <w:rPr>
          <w:rFonts w:ascii="Calibri" w:hAnsi="Calibri" w:cs="Calibri"/>
        </w:rPr>
      </w:pPr>
    </w:p>
    <w:p w14:paraId="2D7AAAA1" w14:textId="6B43C5C8" w:rsidR="00FE0B94" w:rsidRDefault="00017757" w:rsidP="00017757">
      <w:pPr>
        <w:jc w:val="both"/>
        <w:rPr>
          <w:rFonts w:ascii="Calibri" w:hAnsi="Calibri" w:cs="Calibri"/>
          <w:i/>
          <w:sz w:val="20"/>
          <w:szCs w:val="20"/>
        </w:rPr>
      </w:pPr>
      <w:r w:rsidRPr="00017757">
        <w:rPr>
          <w:rFonts w:ascii="Calibri" w:hAnsi="Calibri" w:cs="Calibri"/>
          <w:i/>
          <w:sz w:val="20"/>
          <w:szCs w:val="20"/>
        </w:rPr>
        <w:t>Si vous rencontrer des problèmes à rassembler vos documents</w:t>
      </w:r>
      <w:r>
        <w:rPr>
          <w:rFonts w:ascii="Calibri" w:hAnsi="Calibri" w:cs="Calibri"/>
          <w:i/>
          <w:sz w:val="20"/>
          <w:szCs w:val="20"/>
        </w:rPr>
        <w:t xml:space="preserve"> n’hésitez pas à nous contacter:</w:t>
      </w:r>
      <w:r w:rsidRPr="00017757">
        <w:rPr>
          <w:rFonts w:ascii="Calibri" w:hAnsi="Calibri" w:cs="Calibri"/>
          <w:i/>
          <w:sz w:val="20"/>
          <w:szCs w:val="20"/>
        </w:rPr>
        <w:t>.</w:t>
      </w:r>
    </w:p>
    <w:p w14:paraId="648FFD6D" w14:textId="77777777" w:rsidR="00685EEB" w:rsidRDefault="00685EEB" w:rsidP="00685EEB">
      <w:pPr>
        <w:pStyle w:val="Sansinterligne"/>
      </w:pPr>
      <w:r>
        <w:rPr>
          <w:rFonts w:ascii="Calibri" w:hAnsi="Calibri" w:cs="Calibri"/>
          <w:i/>
          <w:noProof/>
          <w:sz w:val="20"/>
          <w:szCs w:val="20"/>
          <w:lang w:val="fr-LU" w:eastAsia="fr-LU"/>
        </w:rPr>
        <w:drawing>
          <wp:inline distT="0" distB="0" distL="0" distR="0" wp14:anchorId="789732F5" wp14:editId="1C62BB92">
            <wp:extent cx="1409700" cy="828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2A6CC" w14:textId="7FBF2F8C" w:rsidR="00FE0B94" w:rsidRPr="00685EEB" w:rsidRDefault="00685EEB" w:rsidP="00685EEB">
      <w:pPr>
        <w:pStyle w:val="Sansinterligne"/>
        <w:ind w:firstLine="708"/>
        <w:rPr>
          <w:rFonts w:ascii="Calibri" w:hAnsi="Calibri" w:cs="Calibri"/>
          <w:i/>
          <w:sz w:val="20"/>
          <w:szCs w:val="20"/>
        </w:rPr>
      </w:pPr>
      <w:r>
        <w:t xml:space="preserve">Service </w:t>
      </w:r>
      <w:r w:rsidR="00FE0B94">
        <w:t>S.I.C.S.</w:t>
      </w:r>
    </w:p>
    <w:p w14:paraId="35D59AA1" w14:textId="77777777" w:rsidR="00FE0B94" w:rsidRDefault="00FE0B94" w:rsidP="00017757">
      <w:pPr>
        <w:pStyle w:val="Sansinterligne"/>
        <w:ind w:left="708"/>
      </w:pPr>
      <w:r>
        <w:t>1, rue Helen Buchholtz</w:t>
      </w:r>
    </w:p>
    <w:p w14:paraId="5E99E701" w14:textId="77777777" w:rsidR="00FE0B94" w:rsidRDefault="00FE0B94" w:rsidP="00017757">
      <w:pPr>
        <w:pStyle w:val="Sansinterligne"/>
        <w:ind w:left="708"/>
      </w:pPr>
      <w:r>
        <w:t>L-4048 Esch/Alzette</w:t>
      </w:r>
    </w:p>
    <w:p w14:paraId="51400D5E" w14:textId="0C891336" w:rsidR="00FE0B94" w:rsidRPr="00685EEB" w:rsidRDefault="00CF612D" w:rsidP="00017757">
      <w:pPr>
        <w:pStyle w:val="Sansinterligne"/>
        <w:ind w:left="708"/>
      </w:pPr>
      <w:hyperlink r:id="rId13" w:history="1">
        <w:r w:rsidR="00FE0B94" w:rsidRPr="00685EEB">
          <w:rPr>
            <w:rStyle w:val="Lienhypertexte"/>
            <w:color w:val="auto"/>
          </w:rPr>
          <w:t>www.dettes-net.lu</w:t>
        </w:r>
      </w:hyperlink>
    </w:p>
    <w:p w14:paraId="01B2A61C" w14:textId="2852B46B" w:rsidR="00017757" w:rsidRPr="00685EEB" w:rsidRDefault="00017757" w:rsidP="00017757">
      <w:pPr>
        <w:pStyle w:val="Sansinterligne"/>
        <w:ind w:left="708"/>
      </w:pPr>
      <w:r w:rsidRPr="00685EEB">
        <w:t>E-mail: endettement@inter-actions.lu</w:t>
      </w:r>
    </w:p>
    <w:p w14:paraId="07F85015" w14:textId="77777777" w:rsidR="00FE0B94" w:rsidRDefault="00FE0B94" w:rsidP="00017757">
      <w:pPr>
        <w:pStyle w:val="Sansinterligne"/>
        <w:ind w:left="708"/>
      </w:pPr>
      <w:r>
        <w:t>Tél : 54 77 24 1</w:t>
      </w:r>
    </w:p>
    <w:p w14:paraId="5C24E069" w14:textId="77777777" w:rsidR="00FE0B94" w:rsidRDefault="00FE0B94" w:rsidP="00017757">
      <w:pPr>
        <w:pStyle w:val="Sansinterligne"/>
        <w:ind w:left="708"/>
      </w:pPr>
      <w:r>
        <w:t>Fax : 54 77 24 26</w:t>
      </w:r>
    </w:p>
    <w:p w14:paraId="0D5C2C60" w14:textId="241F1546" w:rsidR="00FE0B94" w:rsidRDefault="00FE0B94" w:rsidP="002677DA">
      <w:pPr>
        <w:spacing w:after="0" w:line="240" w:lineRule="auto"/>
        <w:rPr>
          <w:rFonts w:ascii="Calibri" w:hAnsi="Calibri" w:cs="Calibri"/>
        </w:rPr>
      </w:pPr>
    </w:p>
    <w:sectPr w:rsidR="00FE0B94" w:rsidSect="009C69E8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0443" w14:textId="77777777" w:rsidR="00CF612D" w:rsidRDefault="00CF612D" w:rsidP="00AA5241">
      <w:pPr>
        <w:spacing w:after="0" w:line="240" w:lineRule="auto"/>
      </w:pPr>
      <w:r>
        <w:separator/>
      </w:r>
    </w:p>
  </w:endnote>
  <w:endnote w:type="continuationSeparator" w:id="0">
    <w:p w14:paraId="7A229570" w14:textId="77777777" w:rsidR="00CF612D" w:rsidRDefault="00CF612D" w:rsidP="00AA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8CD9" w14:textId="77777777" w:rsidR="00CF612D" w:rsidRDefault="00CF612D" w:rsidP="00AA5241">
      <w:pPr>
        <w:spacing w:after="0" w:line="240" w:lineRule="auto"/>
      </w:pPr>
      <w:r>
        <w:separator/>
      </w:r>
    </w:p>
  </w:footnote>
  <w:footnote w:type="continuationSeparator" w:id="0">
    <w:p w14:paraId="14FDE971" w14:textId="77777777" w:rsidR="00CF612D" w:rsidRDefault="00CF612D" w:rsidP="00AA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CDB"/>
    <w:multiLevelType w:val="hybridMultilevel"/>
    <w:tmpl w:val="6BDC2EE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25AFA"/>
    <w:multiLevelType w:val="hybridMultilevel"/>
    <w:tmpl w:val="5302EF0A"/>
    <w:lvl w:ilvl="0" w:tplc="92542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A"/>
    <w:rsid w:val="0000566C"/>
    <w:rsid w:val="00017757"/>
    <w:rsid w:val="000A7C5A"/>
    <w:rsid w:val="000E6B5F"/>
    <w:rsid w:val="00177B64"/>
    <w:rsid w:val="0018366F"/>
    <w:rsid w:val="001954C8"/>
    <w:rsid w:val="0019759D"/>
    <w:rsid w:val="001D0200"/>
    <w:rsid w:val="001E7245"/>
    <w:rsid w:val="00202842"/>
    <w:rsid w:val="002677DA"/>
    <w:rsid w:val="00327F23"/>
    <w:rsid w:val="00352486"/>
    <w:rsid w:val="00462791"/>
    <w:rsid w:val="004B6B8B"/>
    <w:rsid w:val="00543C92"/>
    <w:rsid w:val="005741A4"/>
    <w:rsid w:val="005A25F1"/>
    <w:rsid w:val="005D5CF3"/>
    <w:rsid w:val="0061192C"/>
    <w:rsid w:val="00632E07"/>
    <w:rsid w:val="00685EEB"/>
    <w:rsid w:val="006C6D2D"/>
    <w:rsid w:val="00703184"/>
    <w:rsid w:val="00722A22"/>
    <w:rsid w:val="00751067"/>
    <w:rsid w:val="00754E06"/>
    <w:rsid w:val="00776DC6"/>
    <w:rsid w:val="007C0D72"/>
    <w:rsid w:val="008023BD"/>
    <w:rsid w:val="008B47D7"/>
    <w:rsid w:val="008C5C99"/>
    <w:rsid w:val="008E45B1"/>
    <w:rsid w:val="008E54A8"/>
    <w:rsid w:val="0090597E"/>
    <w:rsid w:val="009420AB"/>
    <w:rsid w:val="009A41A8"/>
    <w:rsid w:val="009C69E8"/>
    <w:rsid w:val="009F2072"/>
    <w:rsid w:val="00A061DD"/>
    <w:rsid w:val="00A1302A"/>
    <w:rsid w:val="00AA5241"/>
    <w:rsid w:val="00AD5047"/>
    <w:rsid w:val="00B04E11"/>
    <w:rsid w:val="00B522C1"/>
    <w:rsid w:val="00BD507C"/>
    <w:rsid w:val="00BE0895"/>
    <w:rsid w:val="00C33F32"/>
    <w:rsid w:val="00C45935"/>
    <w:rsid w:val="00CB3678"/>
    <w:rsid w:val="00CF612D"/>
    <w:rsid w:val="00D34B66"/>
    <w:rsid w:val="00D539CE"/>
    <w:rsid w:val="00D67AD2"/>
    <w:rsid w:val="00E14D2E"/>
    <w:rsid w:val="00E20509"/>
    <w:rsid w:val="00E406C1"/>
    <w:rsid w:val="00E43227"/>
    <w:rsid w:val="00E5145D"/>
    <w:rsid w:val="00EF294A"/>
    <w:rsid w:val="00F45CBB"/>
    <w:rsid w:val="00F82C73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9288"/>
  <w15:docId w15:val="{886A38EA-DC9C-48C8-B557-DFD80D9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b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3C9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5241"/>
    <w:rPr>
      <w:lang w:val="lb-LU"/>
    </w:rPr>
  </w:style>
  <w:style w:type="paragraph" w:styleId="Pieddepage">
    <w:name w:val="footer"/>
    <w:basedOn w:val="Normal"/>
    <w:link w:val="PieddepageCar"/>
    <w:uiPriority w:val="99"/>
    <w:unhideWhenUsed/>
    <w:rsid w:val="00AA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5241"/>
    <w:rPr>
      <w:lang w:val="lb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241"/>
    <w:rPr>
      <w:rFonts w:ascii="Tahoma" w:hAnsi="Tahoma" w:cs="Tahoma"/>
      <w:sz w:val="16"/>
      <w:szCs w:val="16"/>
      <w:lang w:val="lb-LU"/>
    </w:rPr>
  </w:style>
  <w:style w:type="paragraph" w:styleId="Paragraphedeliste">
    <w:name w:val="List Paragraph"/>
    <w:basedOn w:val="Normal"/>
    <w:uiPriority w:val="34"/>
    <w:qFormat/>
    <w:rsid w:val="00FE0B94"/>
    <w:pPr>
      <w:ind w:left="720"/>
      <w:contextualSpacing/>
    </w:pPr>
  </w:style>
  <w:style w:type="paragraph" w:styleId="Sansinterligne">
    <w:name w:val="No Spacing"/>
    <w:uiPriority w:val="1"/>
    <w:qFormat/>
    <w:rsid w:val="00017757"/>
    <w:pPr>
      <w:spacing w:after="0" w:line="240" w:lineRule="auto"/>
    </w:pPr>
    <w:rPr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tes-net.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br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.propriete@co.eta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ss.public.lu/fr/commandes-certificats/particuliers/commande-certificat-affili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8AF-D9DD-4442-BBD4-B372E60F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Eva Stouffs - TI - Inter-Actions asbl</cp:lastModifiedBy>
  <cp:revision>2</cp:revision>
  <cp:lastPrinted>2022-05-30T11:37:00Z</cp:lastPrinted>
  <dcterms:created xsi:type="dcterms:W3CDTF">2022-08-25T08:39:00Z</dcterms:created>
  <dcterms:modified xsi:type="dcterms:W3CDTF">2022-08-25T08:39:00Z</dcterms:modified>
</cp:coreProperties>
</file>